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4"/>
        </w:rPr>
      </w:pPr>
      <w:bookmarkStart w:id="0" w:name="_GoBack"/>
      <w:bookmarkEnd w:id="0"/>
    </w:p>
    <w:p>
      <w:pPr>
        <w:jc w:val="center"/>
        <w:rPr>
          <w:rFonts w:ascii="宋体" w:hAnsi="宋体"/>
          <w:b/>
          <w:sz w:val="24"/>
        </w:rPr>
      </w:pPr>
      <w:r>
        <w:rPr>
          <w:rFonts w:hint="eastAsia" w:ascii="宋体" w:hAnsi="宋体"/>
          <w:b/>
          <w:sz w:val="24"/>
        </w:rPr>
        <w:t>第八单元   克和千克</w:t>
      </w:r>
    </w:p>
    <w:p>
      <w:pPr>
        <w:rPr>
          <w:rFonts w:ascii="宋体" w:hAnsi="宋体"/>
          <w:sz w:val="24"/>
        </w:rPr>
      </w:pPr>
      <w:r>
        <w:rPr>
          <w:rFonts w:hint="eastAsia" w:ascii="宋体" w:hAnsi="宋体"/>
          <w:color w:val="FF0000"/>
          <w:sz w:val="24"/>
        </w:rPr>
        <w:t>【例1】</w:t>
      </w:r>
      <w:r>
        <w:rPr>
          <w:rFonts w:hint="eastAsia" w:ascii="宋体" w:hAnsi="宋体"/>
          <w:sz w:val="24"/>
        </w:rPr>
        <w:t>一个乒乓球重多少克？</w:t>
      </w:r>
    </w:p>
    <w:p>
      <w:pPr>
        <w:jc w:val="center"/>
        <w:rPr>
          <w:rFonts w:ascii="宋体" w:hAnsi="宋体"/>
          <w:sz w:val="24"/>
        </w:rPr>
      </w:pPr>
      <w:r>
        <w:rPr>
          <w:rFonts w:hint="eastAsia" w:ascii="宋体" w:hAnsi="宋体"/>
          <w:sz w:val="24"/>
        </w:rPr>
        <w:drawing>
          <wp:inline distT="0" distB="0" distL="0" distR="0">
            <wp:extent cx="3461385" cy="1294130"/>
            <wp:effectExtent l="0" t="0" r="5715"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461385" cy="1294130"/>
                    </a:xfrm>
                    <a:prstGeom prst="rect">
                      <a:avLst/>
                    </a:prstGeom>
                    <a:noFill/>
                    <a:ln>
                      <a:noFill/>
                    </a:ln>
                  </pic:spPr>
                </pic:pic>
              </a:graphicData>
            </a:graphic>
          </wp:inline>
        </w:drawing>
      </w:r>
    </w:p>
    <w:p>
      <w:pPr>
        <w:rPr>
          <w:rFonts w:ascii="宋体" w:hAnsi="宋体"/>
          <w:sz w:val="24"/>
        </w:rPr>
      </w:pPr>
      <w:r>
        <w:rPr>
          <w:rFonts w:hint="eastAsia" w:ascii="宋体" w:hAnsi="宋体"/>
          <w:sz w:val="24"/>
        </w:rPr>
        <w:t>解析：本题考查的知识点是用“等量代换”的方法求出一个乒乓球的质量。</w:t>
      </w:r>
    </w:p>
    <w:p>
      <w:pPr>
        <w:rPr>
          <w:rFonts w:ascii="宋体" w:hAnsi="宋体"/>
          <w:sz w:val="24"/>
        </w:rPr>
      </w:pPr>
      <w:r>
        <w:rPr>
          <w:rFonts w:hint="eastAsia" w:ascii="宋体" w:hAnsi="宋体"/>
          <w:sz w:val="24"/>
        </w:rPr>
        <w:t>对比左图和右图发现：两图相差2个乒乓球，质量相差156-150=6（克），所以一个乒乓球的质量是6÷2=3（克）。</w:t>
      </w:r>
    </w:p>
    <w:p>
      <w:pPr>
        <w:rPr>
          <w:rFonts w:ascii="宋体" w:hAnsi="宋体"/>
          <w:sz w:val="24"/>
        </w:rPr>
      </w:pPr>
      <w:r>
        <w:rPr>
          <w:rFonts w:hint="eastAsia" w:ascii="宋体" w:hAnsi="宋体"/>
          <w:sz w:val="24"/>
        </w:rPr>
        <w:t>解答：156-150=6（克）  6÷2=3（克）</w:t>
      </w:r>
    </w:p>
    <w:p>
      <w:pPr>
        <w:rPr>
          <w:rFonts w:ascii="宋体" w:hAnsi="宋体"/>
          <w:sz w:val="24"/>
        </w:rPr>
      </w:pPr>
      <w:r>
        <w:rPr>
          <w:rFonts w:hint="eastAsia" w:ascii="宋体" w:hAnsi="宋体"/>
          <w:sz w:val="24"/>
        </w:rPr>
        <w:t>答：一个乒乓球的质量是3克。</w:t>
      </w:r>
    </w:p>
    <w:p>
      <w:pPr>
        <w:rPr>
          <w:rFonts w:ascii="宋体" w:hAnsi="宋体"/>
          <w:sz w:val="24"/>
        </w:rPr>
      </w:pPr>
      <w:r>
        <w:rPr>
          <w:rFonts w:hint="eastAsia" w:ascii="宋体" w:hAnsi="宋体"/>
          <w:color w:val="FF0000"/>
          <w:sz w:val="24"/>
        </w:rPr>
        <w:t>【例2】</w:t>
      </w:r>
      <w:r>
        <w:rPr>
          <w:rFonts w:hint="eastAsia" w:ascii="宋体" w:hAnsi="宋体"/>
          <w:sz w:val="24"/>
        </w:rPr>
        <w:t>8</w:t>
      </w:r>
      <w:r>
        <w:rPr>
          <w:rFonts w:ascii="宋体" w:hAnsi="宋体"/>
          <w:sz w:val="24"/>
        </w:rPr>
        <w:t>千克铁和8000克棉花相比较</w:t>
      </w:r>
      <w:r>
        <w:rPr>
          <w:rFonts w:hint="eastAsia" w:ascii="宋体" w:hAnsi="宋体"/>
          <w:sz w:val="24"/>
        </w:rPr>
        <w:t>，</w:t>
      </w:r>
      <w:r>
        <w:rPr>
          <w:rFonts w:ascii="宋体" w:hAnsi="宋体"/>
          <w:sz w:val="24"/>
        </w:rPr>
        <w:t>(　　)。</w:t>
      </w:r>
    </w:p>
    <w:p>
      <w:pPr>
        <w:rPr>
          <w:rFonts w:ascii="宋体" w:hAnsi="宋体"/>
          <w:sz w:val="24"/>
        </w:rPr>
      </w:pPr>
      <w:r>
        <w:rPr>
          <w:rFonts w:hint="eastAsia" w:ascii="宋体" w:hAnsi="宋体"/>
          <w:sz w:val="24"/>
        </w:rPr>
        <w:t>A．</w:t>
      </w:r>
      <w:r>
        <w:rPr>
          <w:rFonts w:ascii="宋体" w:hAnsi="宋体"/>
          <w:sz w:val="24"/>
        </w:rPr>
        <w:t>一样重　B．8千克铁重　C．8000克棉花重</w:t>
      </w:r>
    </w:p>
    <w:p>
      <w:pPr>
        <w:rPr>
          <w:rFonts w:ascii="宋体" w:hAnsi="宋体"/>
          <w:sz w:val="24"/>
        </w:rPr>
      </w:pPr>
      <w:r>
        <w:rPr>
          <w:rFonts w:hint="eastAsia" w:ascii="宋体" w:hAnsi="宋体"/>
          <w:sz w:val="24"/>
        </w:rPr>
        <w:t>解析：本题考查的知识点是利用“转化”法比较物体的质量。解答时可以把8千克转化为8000克比价，也可以把8000克转化为8千克比较，无论哪种转化，结果都是相等的，也就是一样重。</w:t>
      </w:r>
    </w:p>
    <w:p>
      <w:pPr>
        <w:rPr>
          <w:rFonts w:ascii="宋体" w:hAnsi="宋体"/>
          <w:sz w:val="24"/>
        </w:rPr>
      </w:pPr>
      <w:r>
        <w:rPr>
          <w:rFonts w:hint="eastAsia" w:ascii="宋体" w:hAnsi="宋体"/>
          <w:sz w:val="24"/>
        </w:rPr>
        <w:t>解答：A</w:t>
      </w:r>
    </w:p>
    <w:p>
      <w:pPr>
        <w:rPr>
          <w:rFonts w:ascii="宋体" w:hAnsi="宋体"/>
          <w:sz w:val="24"/>
        </w:rPr>
      </w:pPr>
      <w:r>
        <w:rPr>
          <w:rFonts w:hint="eastAsia" w:ascii="宋体" w:hAnsi="宋体"/>
          <w:color w:val="FF0000"/>
          <w:sz w:val="24"/>
        </w:rPr>
        <w:t>【例3】</w:t>
      </w:r>
    </w:p>
    <w:p>
      <w:pPr>
        <w:jc w:val="center"/>
        <w:rPr>
          <w:rFonts w:ascii="宋体" w:hAnsi="宋体"/>
          <w:sz w:val="24"/>
        </w:rPr>
      </w:pPr>
      <w:r>
        <w:rPr>
          <w:rFonts w:hint="eastAsia" w:ascii="宋体" w:hAnsi="宋体"/>
          <w:sz w:val="24"/>
        </w:rPr>
        <w:drawing>
          <wp:inline distT="0" distB="0" distL="0" distR="0">
            <wp:extent cx="3313430" cy="955675"/>
            <wp:effectExtent l="0" t="0" r="127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313430" cy="955675"/>
                    </a:xfrm>
                    <a:prstGeom prst="rect">
                      <a:avLst/>
                    </a:prstGeom>
                    <a:noFill/>
                    <a:ln>
                      <a:noFill/>
                    </a:ln>
                  </pic:spPr>
                </pic:pic>
              </a:graphicData>
            </a:graphic>
          </wp:inline>
        </w:drawing>
      </w:r>
    </w:p>
    <w:p>
      <w:pPr>
        <w:rPr>
          <w:rFonts w:ascii="宋体" w:hAnsi="宋体"/>
          <w:sz w:val="24"/>
        </w:rPr>
      </w:pPr>
      <w:r>
        <w:rPr>
          <w:rFonts w:hint="eastAsia" w:ascii="宋体" w:hAnsi="宋体"/>
          <w:sz w:val="24"/>
        </w:rPr>
        <w:t>解析：本题考查的知识点是用比较法、转化法来比较两个物体的轻重。解答时，先求出4头牛的质量，列式为500+500+500+500=2000（克），2000千克=2吨，吨＜3吨，这样得出大象重，重3-2=1（吨）。</w:t>
      </w:r>
    </w:p>
    <w:p>
      <w:pPr>
        <w:rPr>
          <w:rFonts w:ascii="宋体" w:hAnsi="宋体"/>
          <w:sz w:val="24"/>
        </w:rPr>
      </w:pPr>
      <w:r>
        <w:rPr>
          <w:rFonts w:hint="eastAsia" w:ascii="宋体" w:hAnsi="宋体"/>
          <w:sz w:val="24"/>
        </w:rPr>
        <w:t>解答：500+500+500+500=2000（克）=2吨</w:t>
      </w:r>
    </w:p>
    <w:p>
      <w:pPr>
        <w:ind w:firstLine="720" w:firstLineChars="300"/>
        <w:rPr>
          <w:rFonts w:ascii="宋体" w:hAnsi="宋体"/>
          <w:sz w:val="24"/>
        </w:rPr>
      </w:pPr>
      <w:r>
        <w:rPr>
          <w:rFonts w:hint="eastAsia" w:ascii="宋体" w:hAnsi="宋体"/>
          <w:sz w:val="24"/>
        </w:rPr>
        <w:t>3-2=1（吨）</w:t>
      </w:r>
    </w:p>
    <w:p>
      <w:pPr>
        <w:rPr>
          <w:rFonts w:ascii="宋体" w:hAnsi="宋体"/>
          <w:sz w:val="24"/>
        </w:rPr>
      </w:pPr>
      <w:r>
        <w:rPr>
          <w:rFonts w:hint="eastAsia" w:ascii="宋体" w:hAnsi="宋体"/>
          <w:sz w:val="24"/>
        </w:rPr>
        <w:t>答：大象重，重1吨。</w:t>
      </w:r>
    </w:p>
    <w:p>
      <w:pPr>
        <w:rPr>
          <w:rFonts w:ascii="宋体" w:hAnsi="宋体"/>
          <w:sz w:val="24"/>
        </w:rPr>
      </w:pPr>
      <w:r>
        <w:rPr>
          <w:rFonts w:hint="eastAsia" w:ascii="宋体" w:hAnsi="宋体"/>
          <w:color w:val="FF0000"/>
          <w:sz w:val="24"/>
        </w:rPr>
        <w:t>【例4】</w:t>
      </w:r>
      <w:r>
        <w:rPr>
          <w:rFonts w:hint="eastAsia" w:ascii="宋体" w:hAnsi="宋体"/>
          <w:sz w:val="24"/>
        </w:rPr>
        <w:t>5只小动物要同时过河，怎样乘船才安全呢？（用线连一连）</w:t>
      </w:r>
    </w:p>
    <w:p>
      <w:pPr>
        <w:jc w:val="center"/>
        <w:rPr>
          <w:rFonts w:ascii="宋体" w:hAnsi="宋体"/>
          <w:sz w:val="24"/>
        </w:rPr>
      </w:pPr>
      <w:r>
        <w:rPr>
          <w:rFonts w:hint="eastAsia" w:ascii="宋体" w:hAnsi="宋体"/>
          <w:sz w:val="24"/>
        </w:rPr>
        <w:drawing>
          <wp:inline distT="0" distB="0" distL="0" distR="0">
            <wp:extent cx="3307080" cy="1377315"/>
            <wp:effectExtent l="0" t="0" r="762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307080" cy="1377315"/>
                    </a:xfrm>
                    <a:prstGeom prst="rect">
                      <a:avLst/>
                    </a:prstGeom>
                    <a:noFill/>
                    <a:ln>
                      <a:noFill/>
                    </a:ln>
                  </pic:spPr>
                </pic:pic>
              </a:graphicData>
            </a:graphic>
          </wp:inline>
        </w:drawing>
      </w:r>
    </w:p>
    <w:p>
      <w:pPr>
        <w:rPr>
          <w:rFonts w:ascii="宋体" w:hAnsi="宋体"/>
          <w:sz w:val="24"/>
        </w:rPr>
      </w:pPr>
      <w:r>
        <w:rPr>
          <w:rFonts w:hint="eastAsia" w:ascii="宋体" w:hAnsi="宋体"/>
          <w:sz w:val="24"/>
        </w:rPr>
        <w:t>解析：本题考查的知识点是在解决实际问题的过程中灵活应用估量的方法解决问题。20千克+40千克+15千克=75千克，75千克=75千克，小猴、小猪和小狗乘小船。90千克+5千克=95千克，95千克&lt;100千克，小鹿和小兔乘大船。</w:t>
      </w:r>
    </w:p>
    <w:p>
      <w:pPr>
        <w:rPr>
          <w:rFonts w:ascii="宋体" w:hAnsi="宋体"/>
          <w:sz w:val="24"/>
        </w:rPr>
      </w:pPr>
      <w:r>
        <w:rPr>
          <w:rFonts w:hint="eastAsia" w:ascii="宋体" w:hAnsi="宋体"/>
          <w:sz w:val="24"/>
        </w:rPr>
        <w:t xml:space="preserve">解答：小鹿和小兔乘大船。小猴、小猪和小狗乘小船。 </w:t>
      </w:r>
    </w:p>
    <w:p>
      <w:pPr>
        <w:rPr>
          <w:rFonts w:ascii="宋体" w:hAnsi="宋体"/>
          <w:color w:val="FF0000"/>
          <w:sz w:val="24"/>
        </w:rPr>
      </w:pPr>
      <w:r>
        <w:rPr>
          <w:rFonts w:hint="eastAsia" w:ascii="宋体" w:hAnsi="宋体"/>
          <w:color w:val="FF0000"/>
          <w:sz w:val="24"/>
        </w:rPr>
        <w:t>【例5】</w:t>
      </w:r>
      <w:r>
        <w:rPr>
          <w:rFonts w:hint="eastAsia" w:ascii="宋体" w:hAnsi="宋体"/>
          <w:sz w:val="24"/>
        </w:rPr>
        <w:t>问它们各重多少？</w:t>
      </w:r>
    </w:p>
    <w:p>
      <w:pPr>
        <w:rPr>
          <w:rFonts w:ascii="宋体" w:hAnsi="宋体"/>
          <w:sz w:val="24"/>
        </w:rPr>
      </w:pPr>
      <w:r>
        <w:rPr>
          <w:rFonts w:hint="eastAsia" w:ascii="宋体" w:hAnsi="宋体"/>
          <w:sz w:val="24"/>
        </w:rPr>
        <w:t>（1）</w:t>
      </w:r>
      <w:r>
        <w:rPr>
          <w:rFonts w:hint="eastAsia" w:ascii="宋体" w:hAnsi="宋体"/>
          <w:sz w:val="24"/>
        </w:rPr>
        <w:drawing>
          <wp:inline distT="0" distB="0" distL="0" distR="0">
            <wp:extent cx="374015" cy="379730"/>
            <wp:effectExtent l="0" t="0" r="6985"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74015" cy="379730"/>
                    </a:xfrm>
                    <a:prstGeom prst="rect">
                      <a:avLst/>
                    </a:prstGeom>
                    <a:noFill/>
                    <a:ln>
                      <a:noFill/>
                    </a:ln>
                  </pic:spPr>
                </pic:pic>
              </a:graphicData>
            </a:graphic>
          </wp:inline>
        </w:drawing>
      </w:r>
      <w:r>
        <w:rPr>
          <w:rFonts w:hint="eastAsia" w:ascii="宋体" w:hAnsi="宋体"/>
          <w:sz w:val="24"/>
        </w:rPr>
        <w:t>+</w:t>
      </w:r>
      <w:r>
        <w:rPr>
          <w:rFonts w:hint="eastAsia" w:ascii="宋体" w:hAnsi="宋体"/>
          <w:sz w:val="24"/>
        </w:rPr>
        <w:drawing>
          <wp:inline distT="0" distB="0" distL="0" distR="0">
            <wp:extent cx="350520" cy="35052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50520" cy="350520"/>
                    </a:xfrm>
                    <a:prstGeom prst="rect">
                      <a:avLst/>
                    </a:prstGeom>
                    <a:noFill/>
                    <a:ln>
                      <a:noFill/>
                    </a:ln>
                  </pic:spPr>
                </pic:pic>
              </a:graphicData>
            </a:graphic>
          </wp:inline>
        </w:drawing>
      </w:r>
      <w:r>
        <w:rPr>
          <w:rFonts w:hint="eastAsia" w:ascii="宋体" w:hAnsi="宋体"/>
          <w:sz w:val="24"/>
        </w:rPr>
        <w:t xml:space="preserve"> =5千克 （2）</w:t>
      </w:r>
      <w:r>
        <w:rPr>
          <w:rFonts w:hint="eastAsia" w:ascii="宋体" w:hAnsi="宋体"/>
          <w:sz w:val="24"/>
        </w:rPr>
        <w:drawing>
          <wp:inline distT="0" distB="0" distL="0" distR="0">
            <wp:extent cx="374015" cy="379730"/>
            <wp:effectExtent l="0" t="0" r="6985"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74015" cy="379730"/>
                    </a:xfrm>
                    <a:prstGeom prst="rect">
                      <a:avLst/>
                    </a:prstGeom>
                    <a:noFill/>
                    <a:ln>
                      <a:noFill/>
                    </a:ln>
                  </pic:spPr>
                </pic:pic>
              </a:graphicData>
            </a:graphic>
          </wp:inline>
        </w:drawing>
      </w:r>
      <w:r>
        <w:rPr>
          <w:rFonts w:hint="eastAsia" w:ascii="宋体" w:hAnsi="宋体"/>
          <w:sz w:val="24"/>
        </w:rPr>
        <w:t xml:space="preserve">+ </w:t>
      </w:r>
      <w:r>
        <w:rPr>
          <w:rFonts w:hint="eastAsia" w:ascii="宋体" w:hAnsi="宋体"/>
          <w:sz w:val="24"/>
        </w:rPr>
        <w:drawing>
          <wp:inline distT="0" distB="0" distL="0" distR="0">
            <wp:extent cx="344170" cy="3441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44170" cy="344170"/>
                    </a:xfrm>
                    <a:prstGeom prst="rect">
                      <a:avLst/>
                    </a:prstGeom>
                    <a:noFill/>
                    <a:ln>
                      <a:noFill/>
                    </a:ln>
                  </pic:spPr>
                </pic:pic>
              </a:graphicData>
            </a:graphic>
          </wp:inline>
        </w:drawing>
      </w:r>
      <w:r>
        <w:rPr>
          <w:rFonts w:hint="eastAsia" w:ascii="宋体" w:hAnsi="宋体"/>
          <w:sz w:val="24"/>
        </w:rPr>
        <w:t>=7（千克）（3）</w:t>
      </w:r>
      <w:r>
        <w:rPr>
          <w:rFonts w:hint="eastAsia" w:ascii="宋体" w:hAnsi="宋体"/>
          <w:sz w:val="24"/>
        </w:rPr>
        <w:drawing>
          <wp:inline distT="0" distB="0" distL="0" distR="0">
            <wp:extent cx="350520" cy="3505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50520" cy="350520"/>
                    </a:xfrm>
                    <a:prstGeom prst="rect">
                      <a:avLst/>
                    </a:prstGeom>
                    <a:noFill/>
                    <a:ln>
                      <a:noFill/>
                    </a:ln>
                  </pic:spPr>
                </pic:pic>
              </a:graphicData>
            </a:graphic>
          </wp:inline>
        </w:drawing>
      </w:r>
      <w:r>
        <w:rPr>
          <w:rFonts w:hint="eastAsia" w:ascii="宋体" w:hAnsi="宋体"/>
          <w:sz w:val="24"/>
        </w:rPr>
        <w:t>+</w:t>
      </w:r>
      <w:r>
        <w:rPr>
          <w:rFonts w:hint="eastAsia" w:ascii="宋体" w:hAnsi="宋体"/>
          <w:sz w:val="24"/>
        </w:rPr>
        <w:drawing>
          <wp:inline distT="0" distB="0" distL="0" distR="0">
            <wp:extent cx="344170" cy="3441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44170" cy="344170"/>
                    </a:xfrm>
                    <a:prstGeom prst="rect">
                      <a:avLst/>
                    </a:prstGeom>
                    <a:noFill/>
                    <a:ln>
                      <a:noFill/>
                    </a:ln>
                  </pic:spPr>
                </pic:pic>
              </a:graphicData>
            </a:graphic>
          </wp:inline>
        </w:drawing>
      </w:r>
      <w:r>
        <w:rPr>
          <w:rFonts w:hint="eastAsia" w:ascii="宋体" w:hAnsi="宋体"/>
          <w:sz w:val="24"/>
        </w:rPr>
        <w:t>=8千克</w:t>
      </w:r>
    </w:p>
    <w:p>
      <w:pPr>
        <w:rPr>
          <w:rFonts w:ascii="宋体" w:hAnsi="宋体"/>
          <w:sz w:val="24"/>
        </w:rPr>
      </w:pPr>
      <w:r>
        <w:rPr>
          <w:rFonts w:hint="eastAsia" w:ascii="宋体" w:hAnsi="宋体"/>
          <w:sz w:val="24"/>
        </w:rPr>
        <w:t>解析：本题考查的知识点是用“等量代换”的方法来解答关系式问题。鸡+鸭=5千克，鸡+鹅=7千克，可以得出：鸡+鸡+鸭+鹅=12千克，已知鸭+鹅=8千克，所以鸡+鸡=4千克，即鸡=2千克，然后再求互鸭和鹅的质量。</w:t>
      </w:r>
    </w:p>
    <w:p>
      <w:pPr>
        <w:rPr>
          <w:rFonts w:ascii="宋体" w:hAnsi="宋体"/>
          <w:sz w:val="24"/>
        </w:rPr>
      </w:pPr>
      <w:r>
        <w:rPr>
          <w:rFonts w:hint="eastAsia" w:ascii="宋体" w:hAnsi="宋体"/>
          <w:sz w:val="24"/>
        </w:rPr>
        <w:t>解答：鸡=2千克，所以鸭=3千克，鹅=5千克</w:t>
      </w:r>
    </w:p>
    <w:p>
      <w:pPr>
        <w:rPr>
          <w:rFonts w:ascii="宋体" w:hAnsi="宋体"/>
          <w:sz w:val="24"/>
        </w:rPr>
      </w:pPr>
      <w:r>
        <w:rPr>
          <w:rFonts w:hint="eastAsia" w:ascii="宋体" w:hAnsi="宋体"/>
          <w:color w:val="FF0000"/>
          <w:sz w:val="24"/>
        </w:rPr>
        <w:t>【例6】</w:t>
      </w:r>
      <w:r>
        <w:rPr>
          <w:rFonts w:hint="eastAsia" w:ascii="宋体" w:hAnsi="宋体"/>
          <w:sz w:val="24"/>
        </w:rPr>
        <w:t>一箱梨连箱重15千克，吃了一半后，连箱重8千克，箱子有多重？</w:t>
      </w:r>
    </w:p>
    <w:p>
      <w:pPr>
        <w:rPr>
          <w:rFonts w:ascii="宋体" w:hAnsi="宋体"/>
          <w:sz w:val="24"/>
        </w:rPr>
      </w:pPr>
      <w:r>
        <w:rPr>
          <w:rFonts w:hint="eastAsia" w:ascii="宋体" w:hAnsi="宋体"/>
          <w:sz w:val="24"/>
        </w:rPr>
        <w:t>解析：本题考查的知识点是有关质量的计算，解答此类问题常用的方法可以抓关键词的方法来解答，解答的关键是抓住关键理解“吃了一半”的意义。根据“一箱梨连箱重15千克，吃了一半后，连箱重8千克”可以得出，吃了的梨的质量是15-8=7(千克)，所以梨的质量是7×2=14（千克），这样箱重15-14=1（千克）。</w:t>
      </w:r>
    </w:p>
    <w:p>
      <w:pPr>
        <w:rPr>
          <w:rFonts w:ascii="宋体" w:hAnsi="宋体"/>
          <w:sz w:val="24"/>
        </w:rPr>
      </w:pPr>
      <w:r>
        <w:rPr>
          <w:rFonts w:hint="eastAsia" w:ascii="宋体" w:hAnsi="宋体"/>
          <w:sz w:val="24"/>
        </w:rPr>
        <w:t>解答：15-8=7(千克) 7×2=14（千克）15-14=1（千克）</w:t>
      </w:r>
    </w:p>
    <w:p>
      <w:pPr>
        <w:rPr>
          <w:rFonts w:ascii="宋体" w:hAnsi="宋体"/>
          <w:sz w:val="24"/>
        </w:rPr>
      </w:pPr>
      <w:r>
        <w:rPr>
          <w:rFonts w:hint="eastAsia" w:ascii="宋体" w:hAnsi="宋体"/>
          <w:sz w:val="24"/>
        </w:rPr>
        <w:t>答：箱子重1千克。</w:t>
      </w:r>
    </w:p>
    <w:p>
      <w:pPr>
        <w:rPr>
          <w:rFonts w:ascii="宋体" w:hAnsi="宋体"/>
          <w:sz w:val="24"/>
        </w:rPr>
      </w:pPr>
      <w:r>
        <w:rPr>
          <w:rFonts w:hint="eastAsia" w:ascii="宋体" w:hAnsi="宋体"/>
          <w:color w:val="FF0000"/>
          <w:sz w:val="24"/>
        </w:rPr>
        <w:t>【例6】看图填一填。</w:t>
      </w:r>
    </w:p>
    <w:p>
      <w:pPr>
        <w:ind w:firstLine="315" w:firstLineChars="150"/>
        <w:rPr>
          <w:rFonts w:ascii="宋体" w:hAnsi="宋体" w:cs="仿宋"/>
          <w:sz w:val="24"/>
        </w:rPr>
      </w:pPr>
      <w:r>
        <mc:AlternateContent>
          <mc:Choice Requires="wps">
            <w:drawing>
              <wp:anchor distT="0" distB="0" distL="114300" distR="114300" simplePos="0" relativeHeight="251661312" behindDoc="0" locked="0" layoutInCell="1" allowOverlap="1">
                <wp:simplePos x="0" y="0"/>
                <wp:positionH relativeFrom="column">
                  <wp:posOffset>3448050</wp:posOffset>
                </wp:positionH>
                <wp:positionV relativeFrom="paragraph">
                  <wp:posOffset>15875</wp:posOffset>
                </wp:positionV>
                <wp:extent cx="90805" cy="914400"/>
                <wp:effectExtent l="0" t="0" r="23495" b="19050"/>
                <wp:wrapNone/>
                <wp:docPr id="94" name="右大括号 94"/>
                <wp:cNvGraphicFramePr/>
                <a:graphic xmlns:a="http://schemas.openxmlformats.org/drawingml/2006/main">
                  <a:graphicData uri="http://schemas.microsoft.com/office/word/2010/wordprocessingShape">
                    <wps:wsp>
                      <wps:cNvSpPr/>
                      <wps:spPr bwMode="auto">
                        <a:xfrm>
                          <a:off x="0" y="0"/>
                          <a:ext cx="90805" cy="914400"/>
                        </a:xfrm>
                        <a:prstGeom prst="rightBrace">
                          <a:avLst>
                            <a:gd name="adj1" fmla="val 83916"/>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88" type="#_x0000_t88" style="position:absolute;left:0pt;margin-left:271.5pt;margin-top:1.25pt;height:72pt;width:7.15pt;z-index:251661312;mso-width-relative:page;mso-height-relative:page;" filled="f" stroked="t" coordsize="21600,21600" o:gfxdata="UEsDBAoAAAAAAIdO4kAAAAAAAAAAAAAAAAAEAAAAZHJzL1BLAwQUAAAACACHTuJAdOy9C9gAAAAJ&#10;AQAADwAAAGRycy9kb3ducmV2LnhtbE2PS0/DMBCE70j8B2uRuFTU6cMtCnEqgdQDEpe2kbhu4yUO&#10;2Osodh/8e8wJjqMZzXxTba7eiTONsQ+sYTYtQBC3wfTcaWgO24dHEDEhG3SBScM3RdjUtzcVliZc&#10;eEfnfepELuFYogab0lBKGVtLHuM0DMTZ+wijx5Tl2Ekz4iWXeyfnRbGSHnvOCxYHerHUfu1PXsOn&#10;e7fevE22aJvJ7tDwc/O6tlrf382KJxCJrukvDL/4GR3qzHQMJzZROA1quchfkoa5ApF9pdYLEMcc&#10;XK4UyLqS/x/UP1BLAwQUAAAACACHTuJAQcRxvz4CAABmBAAADgAAAGRycy9lMm9Eb2MueG1srVTN&#10;jtMwEL4j8Q6W7zRpaZc2arqCrRYh8bPSwgO4jtMY+Y+x03R5BQ77EkhcuHHgicpzMHaypSyXPZBD&#10;NOOZfDPfN+Msz/dakZ0AL60p6XiUUyIMt5U025J+eH/5ZE6JD8xUTFkjSnojPD1fPX607FwhJrax&#10;qhJAEMT4onMlbUJwRZZ53gjN/Mg6YTBYW9AsoAvbrALWIbpW2STPz7LOQuXAcuE9nq77IB0Q4SGA&#10;tq4lF2vLWy1M6FFBKBaQkm+k83SVuq1rwcO7uvYiEFVSZBrSG4ugvYnvbLVkxRaYayQfWmAPaeEe&#10;J82kwaJHqDULjLQg/4HSkoP1tg4jbnXWE0mKIItxfk+b64Y5kbig1N4dRff/D5a/3V0BkVVJF1NK&#10;DNM48cPtj8PXb7++fD/c/iR4jBp1zheYeu2uYPA8mmTTvbEVfsHaYBP9fQ06yoDEyD6pfHNUWewD&#10;4Xi4yOf5jBKOkcV4Os3TEDJW3H3rwIeXwmoSjZKC3DbhBTAelWAF2732ISldDe2y6uOYklorHNyO&#10;KTJ/uhifDYM9yZmc5sxyfGIO1h0Q0bqrHOGNvZRKpfVQhnTY62wySx14q2QVgzHNw3ZzoYBgYSSa&#10;ngH2rzSwran6cspg1ahnVLBXdmOrG1QTbL+eeDnRaCx8pqTD1Syp/9QyEJSoVwZnn1TDXU7OdPZs&#10;gssMp5HNaYQZjlAlDZT05kXo9791SVr8ByRaxj7HKdYyxDZjf31Xg4Prl8Qarkrc71M/Zf35Pa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TsvQvYAAAACQEAAA8AAAAAAAAAAQAgAAAAIgAAAGRy&#10;cy9kb3ducmV2LnhtbFBLAQIUABQAAAAIAIdO4kBBxHG/PgIAAGYEAAAOAAAAAAAAAAEAIAAAACcB&#10;AABkcnMvZTJvRG9jLnhtbFBLBQYAAAAABgAGAFkBAADXBQAAAAA=&#10;" adj="1799,10800">
                <v:fill on="f" focussize="0,0"/>
                <v:stroke color="#000000" joinstyle="round"/>
                <v:imagedata o:title=""/>
                <o:lock v:ext="edit" aspectratio="f"/>
              </v:shape>
            </w:pict>
          </mc:Fallback>
        </mc:AlternateContent>
      </w:r>
      <w:r>
        <mc:AlternateContent>
          <mc:Choice Requires="wpg">
            <w:drawing>
              <wp:anchor distT="0" distB="0" distL="114300" distR="114300" simplePos="0" relativeHeight="251659264" behindDoc="0" locked="0" layoutInCell="1" allowOverlap="1">
                <wp:simplePos x="0" y="0"/>
                <wp:positionH relativeFrom="column">
                  <wp:posOffset>657860</wp:posOffset>
                </wp:positionH>
                <wp:positionV relativeFrom="paragraph">
                  <wp:posOffset>201295</wp:posOffset>
                </wp:positionV>
                <wp:extent cx="885825" cy="142875"/>
                <wp:effectExtent l="0" t="0" r="28575" b="28575"/>
                <wp:wrapNone/>
                <wp:docPr id="90" name="组合 90"/>
                <wp:cNvGraphicFramePr/>
                <a:graphic xmlns:a="http://schemas.openxmlformats.org/drawingml/2006/main">
                  <a:graphicData uri="http://schemas.microsoft.com/office/word/2010/wordprocessingGroup">
                    <wpg:wgp>
                      <wpg:cNvGrpSpPr/>
                      <wpg:grpSpPr>
                        <a:xfrm>
                          <a:off x="0" y="0"/>
                          <a:ext cx="885825" cy="142875"/>
                          <a:chOff x="2955" y="10860"/>
                          <a:chExt cx="1395" cy="225"/>
                        </a:xfrm>
                      </wpg:grpSpPr>
                      <wps:wsp>
                        <wps:cNvPr id="91" name="AutoShape 80"/>
                        <wps:cNvCnPr>
                          <a:cxnSpLocks noChangeShapeType="1"/>
                        </wps:cNvCnPr>
                        <wps:spPr bwMode="auto">
                          <a:xfrm>
                            <a:off x="2955" y="11085"/>
                            <a:ext cx="1395" cy="0"/>
                          </a:xfrm>
                          <a:prstGeom prst="straightConnector1">
                            <a:avLst/>
                          </a:prstGeom>
                          <a:noFill/>
                          <a:ln w="9525">
                            <a:solidFill>
                              <a:srgbClr val="000000"/>
                            </a:solidFill>
                            <a:round/>
                          </a:ln>
                        </wps:spPr>
                        <wps:bodyPr/>
                      </wps:wsp>
                      <wps:wsp>
                        <wps:cNvPr id="92" name="AutoShape 81"/>
                        <wps:cNvCnPr>
                          <a:cxnSpLocks noChangeShapeType="1"/>
                        </wps:cNvCnPr>
                        <wps:spPr bwMode="auto">
                          <a:xfrm>
                            <a:off x="2955" y="10860"/>
                            <a:ext cx="0" cy="225"/>
                          </a:xfrm>
                          <a:prstGeom prst="straightConnector1">
                            <a:avLst/>
                          </a:prstGeom>
                          <a:noFill/>
                          <a:ln w="9525">
                            <a:solidFill>
                              <a:srgbClr val="000000"/>
                            </a:solidFill>
                            <a:round/>
                          </a:ln>
                        </wps:spPr>
                        <wps:bodyPr/>
                      </wps:wsp>
                      <wps:wsp>
                        <wps:cNvPr id="93" name="AutoShape 82"/>
                        <wps:cNvCnPr>
                          <a:cxnSpLocks noChangeShapeType="1"/>
                        </wps:cNvCnPr>
                        <wps:spPr bwMode="auto">
                          <a:xfrm>
                            <a:off x="4350" y="10860"/>
                            <a:ext cx="0" cy="225"/>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51.8pt;margin-top:15.85pt;height:11.25pt;width:69.75pt;z-index:251659264;mso-width-relative:page;mso-height-relative:page;" coordorigin="2955,10860" coordsize="1395,225" o:gfxdata="UEsDBAoAAAAAAIdO4kAAAAAAAAAAAAAAAAAEAAAAZHJzL1BLAwQUAAAACACHTuJALTHI4NkAAAAJ&#10;AQAADwAAAGRycy9kb3ducmV2LnhtbE2PQUvDQBCF74L/YRnBm93dpK0SsylS1FMRbAXxtk2mSWh2&#10;NmS3SfvvHU/2+JiP977JV2fXiRGH0HoyoGcKBFLpq5ZqA1+7t4cnECFaqmznCQ1cMMCquL3JbVb5&#10;iT5x3MZacAmFzBpoYuwzKUPZoLNh5nskvh384GzkONSyGuzE5a6TiVJL6WxLvNDYHtcNlsftyRl4&#10;n+z0kurXcXM8rC8/u8XH90ajMfd3Wj2DiHiO/zD86bM6FOy09yeqgug4q3TJqIFUP4JgIJmnGsTe&#10;wGKegCxyef1B8QtQSwMEFAAAAAgAh07iQG5LdwiRAgAAmwgAAA4AAABkcnMvZTJvRG9jLnhtbO2W&#10;S27bMBCG9wV6B4L7RpYSp7IQOSicJpu0NeD0ADRFPVCJQ5C0Ze+76LL36XmCXqNDSrJjNwWCFs2i&#10;qBe2OCSHM98/I/rictPUZC20qUCmNDwZUSIkh6ySRUo/3l2/iikxlsmM1SBFSrfC0MvpyxcXrUpE&#10;BCXUmdAEnUiTtCqlpbUqCQLDS9EwcwJKSJzMQTfM4lAXQaZZi96bOohGo/OgBZ0pDVwYg9arbpL2&#10;HvVTHEKeV1xcAV81QtrOqxY1s5iSKStl6NRHm+eC2w95boQldUoxU+u/8RB8XrrvYHrBkkIzVVa8&#10;D4E9JYSjnBpWSTx05+qKWUZWuvrJVVNxDQZye8KhCbpEPBHMIhwdsbnRsFI+lyJpC7WDjkIdUf9t&#10;t/z9eq5JlaV0gkgka1Dx798+33/9QtCAdFpVJLjoRquFmuveUHQjl/Am1437xVTIxnPd7riKjSUc&#10;jXE8jqMxJRynwrMofj3uuPMSxXG7oskYp93sKD7vReHl2357eDrpN0foBUMIhmMDF90umFZhRZo9&#10;JvNnmBYlU8LTN47AgCkcML1ZWfBrSNyT8utmcq4dEL6RC3UL/JMhEmYlk4Xwq++2ChmHPg8XMbru&#10;triBQcZk2b6DDNcwPMAX1RHjPS3E1aMcUO9Z+Zh2pFiitLE3AhriHlJqrGZVUdoZSIldAjr0R7H1&#10;rbEd4mGDS0bCdVXXaGdJLUmL1TJGKdzQQF1lbtIPdLGc1ZqsmWs3/+n1OliGZS2z7pBaopxD5q7a&#10;TLKEbOsrzdtR0M7895WNHlHW63Qg0/Mou++DQVlsT9c/xy3wX9gHl8kvWvb0EWEjV5jPJuzZ6Rj1&#10;O3zB/dPC+jcz3ln+Zd3fr+5SfDj2nb//TzH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C0xyODZ&#10;AAAACQEAAA8AAAAAAAAAAQAgAAAAIgAAAGRycy9kb3ducmV2LnhtbFBLAQIUABQAAAAIAIdO4kBu&#10;S3cIkQIAAJsIAAAOAAAAAAAAAAEAIAAAACgBAABkcnMvZTJvRG9jLnhtbFBLBQYAAAAABgAGAFkB&#10;AAArBgAAAAA=&#10;">
                <o:lock v:ext="edit" aspectratio="f"/>
                <v:shape id="AutoShape 80" o:spid="_x0000_s1026" o:spt="32" type="#_x0000_t32" style="position:absolute;left:2955;top:11085;height:0;width:1395;" filled="f" stroked="t" coordsize="21600,21600" o:gfxdata="UEsDBAoAAAAAAIdO4kAAAAAAAAAAAAAAAAAEAAAAZHJzL1BLAwQUAAAACACHTuJATtdwoboAAADb&#10;AAAADwAAAGRycy9kb3ducmV2LnhtbEWPQYvCMBSE74L/ITzBi2hSYUWrUURYWI+rgtdH82yrzUtp&#10;olV/vREEj8PMfMMsVndbiRs1vnSsIRkpEMSZMyXnGg773+EUhA/IBivHpOFBHlbLbmeBqXEt/9Nt&#10;F3IRIexT1FCEUKdS+qwgi37kauLonVxjMUTZ5NI02Ea4reRYqYm0WHJcKLCmTUHZZXe1GshffxK1&#10;ntn8sH22g+P4eW7rvdb9XqLmIALdwzf8af8ZDbME3l/iD5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13Ch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81" o:spid="_x0000_s1026" o:spt="32" type="#_x0000_t32" style="position:absolute;left:2955;top:10860;height:225;width:0;" filled="f" stroked="t" coordsize="21600,21600" o:gfxdata="UEsDBAoAAAAAAIdO4kAAAAAAAAAAAAAAAAAEAAAAZHJzL1BLAwQUAAAACACHTuJAvgXu1r0AAADb&#10;AAAADwAAAGRycy9kb3ducmV2LnhtbEWPQWvCQBSE7wX/w/KEXoruJtCi0VVKQbDHRsHrI/tMotm3&#10;IbsmaX59t1DocZiZb5jtfrSN6KnztWMNyVKBIC6cqbnUcD4dFisQPiAbbByThm/ysN/NnraYGTfw&#10;F/V5KEWEsM9QQxVCm0npi4os+qVriaN3dZ3FEGVXStPhEOG2kalSb9JizXGhwpY+Kiru+cNqIP94&#10;TdT72pbnz2l4uaTTbWhPWj/PE7UBEWgM/+G/9tFoWKfw+yX+AL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e7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82" o:spid="_x0000_s1026" o:spt="32" type="#_x0000_t32" style="position:absolute;left:4350;top:10860;height:225;width:0;" filled="f" stroked="t" coordsize="21600,21600" o:gfxdata="UEsDBAoAAAAAAIdO4kAAAAAAAAAAAAAAAAAEAAAAZHJzL1BLAwQUAAAACACHTuJA0UlLTbwAAADb&#10;AAAADwAAAGRycy9kb3ducmV2LnhtbEWPQYvCMBSE78L+h/AW9iJrUhdlrUYRYUGPWsHro3m21eal&#10;NNGqv94sCB6HmfmGmS1uthZXan3lWEMyUCCIc2cqLjTss7/vXxA+IBusHZOGO3lYzD96M0yN63hL&#10;110oRISwT1FDGUKTSunzkiz6gWuIo3d0rcUQZVtI02IX4baWQ6XG0mLFcaHEhlYl5efdxWogfxkl&#10;ajmxxX7z6PqH4ePUNZnWX5+JmoIIdAvv8Ku9NhomP/D/Jf4A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JS02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w:pict>
          </mc:Fallback>
        </mc:AlternateContent>
      </w:r>
      <w:r>
        <w:rPr>
          <w:rFonts w:hint="eastAsia" w:ascii="宋体" w:hAnsi="宋体" w:cs="仿宋"/>
          <w:sz w:val="24"/>
        </w:rPr>
        <w:t>苹果</w:t>
      </w:r>
      <w:r>
        <w:rPr>
          <w:rFonts w:ascii="宋体" w:hAnsi="宋体" w:cs="仿宋"/>
          <w:sz w:val="24"/>
        </w:rPr>
        <w:t xml:space="preserve">   12</w:t>
      </w:r>
      <w:r>
        <w:rPr>
          <w:rFonts w:hint="eastAsia" w:ascii="宋体" w:hAnsi="宋体" w:cs="仿宋"/>
          <w:sz w:val="24"/>
        </w:rPr>
        <w:t>千克</w:t>
      </w:r>
      <w:r>
        <w:rPr>
          <w:rFonts w:ascii="宋体" w:hAnsi="宋体" w:cs="仿宋"/>
          <w:sz w:val="24"/>
        </w:rPr>
        <w:t xml:space="preserve">                       </w:t>
      </w:r>
    </w:p>
    <w:p>
      <w:pPr>
        <w:rPr>
          <w:rFonts w:ascii="宋体" w:hAnsi="宋体" w:cs="仿宋"/>
          <w:sz w:val="24"/>
        </w:rPr>
      </w:pPr>
    </w:p>
    <w:p>
      <w:pPr>
        <w:ind w:firstLine="5760" w:firstLineChars="2400"/>
        <w:rPr>
          <w:rFonts w:ascii="宋体" w:hAnsi="宋体" w:cs="仿宋"/>
          <w:sz w:val="24"/>
        </w:rPr>
      </w:pPr>
      <w:r>
        <w:rPr>
          <w:rFonts w:ascii="宋体" w:hAnsi="宋体" w:cs="仿宋"/>
          <w:sz w:val="24"/>
        </w:rPr>
        <w:t>(      )</w:t>
      </w:r>
    </w:p>
    <w:p>
      <w:pPr>
        <w:ind w:firstLine="525" w:firstLineChars="250"/>
        <w:rPr>
          <w:rFonts w:ascii="宋体" w:hAnsi="宋体" w:cs="仿宋"/>
          <w:sz w:val="24"/>
        </w:rPr>
      </w:pPr>
      <w:r>
        <mc:AlternateContent>
          <mc:Choice Requires="wpg">
            <w:drawing>
              <wp:anchor distT="0" distB="0" distL="114300" distR="114300" simplePos="0" relativeHeight="251660288" behindDoc="0" locked="0" layoutInCell="1" allowOverlap="1">
                <wp:simplePos x="0" y="0"/>
                <wp:positionH relativeFrom="column">
                  <wp:posOffset>657860</wp:posOffset>
                </wp:positionH>
                <wp:positionV relativeFrom="paragraph">
                  <wp:posOffset>18415</wp:posOffset>
                </wp:positionV>
                <wp:extent cx="2657475" cy="142875"/>
                <wp:effectExtent l="0" t="0" r="28575" b="28575"/>
                <wp:wrapNone/>
                <wp:docPr id="77" name="组合 77"/>
                <wp:cNvGraphicFramePr/>
                <a:graphic xmlns:a="http://schemas.openxmlformats.org/drawingml/2006/main">
                  <a:graphicData uri="http://schemas.microsoft.com/office/word/2010/wordprocessingGroup">
                    <wpg:wgp>
                      <wpg:cNvGrpSpPr/>
                      <wpg:grpSpPr>
                        <a:xfrm>
                          <a:off x="0" y="0"/>
                          <a:ext cx="2657475" cy="142875"/>
                          <a:chOff x="3570" y="9690"/>
                          <a:chExt cx="4185" cy="225"/>
                        </a:xfrm>
                      </wpg:grpSpPr>
                      <wpg:grpSp>
                        <wpg:cNvPr id="78" name="Group 84"/>
                        <wpg:cNvGrpSpPr/>
                        <wpg:grpSpPr>
                          <a:xfrm>
                            <a:off x="4965" y="9690"/>
                            <a:ext cx="1395" cy="225"/>
                            <a:chOff x="2955" y="10860"/>
                            <a:chExt cx="1395" cy="225"/>
                          </a:xfrm>
                        </wpg:grpSpPr>
                        <wps:wsp>
                          <wps:cNvPr id="79" name="AutoShape 85"/>
                          <wps:cNvCnPr>
                            <a:cxnSpLocks noChangeShapeType="1"/>
                          </wps:cNvCnPr>
                          <wps:spPr bwMode="auto">
                            <a:xfrm>
                              <a:off x="2955" y="11085"/>
                              <a:ext cx="1395" cy="0"/>
                            </a:xfrm>
                            <a:prstGeom prst="straightConnector1">
                              <a:avLst/>
                            </a:prstGeom>
                            <a:noFill/>
                            <a:ln w="9525">
                              <a:solidFill>
                                <a:srgbClr val="000000"/>
                              </a:solidFill>
                              <a:round/>
                            </a:ln>
                          </wps:spPr>
                          <wps:bodyPr/>
                        </wps:wsp>
                        <wps:wsp>
                          <wps:cNvPr id="80" name="AutoShape 86"/>
                          <wps:cNvCnPr>
                            <a:cxnSpLocks noChangeShapeType="1"/>
                          </wps:cNvCnPr>
                          <wps:spPr bwMode="auto">
                            <a:xfrm>
                              <a:off x="2955" y="10860"/>
                              <a:ext cx="0" cy="225"/>
                            </a:xfrm>
                            <a:prstGeom prst="straightConnector1">
                              <a:avLst/>
                            </a:prstGeom>
                            <a:noFill/>
                            <a:ln w="9525">
                              <a:solidFill>
                                <a:srgbClr val="000000"/>
                              </a:solidFill>
                              <a:round/>
                            </a:ln>
                          </wps:spPr>
                          <wps:bodyPr/>
                        </wps:wsp>
                        <wps:wsp>
                          <wps:cNvPr id="81" name="AutoShape 87"/>
                          <wps:cNvCnPr>
                            <a:cxnSpLocks noChangeShapeType="1"/>
                          </wps:cNvCnPr>
                          <wps:spPr bwMode="auto">
                            <a:xfrm>
                              <a:off x="4350" y="10860"/>
                              <a:ext cx="0" cy="225"/>
                            </a:xfrm>
                            <a:prstGeom prst="straightConnector1">
                              <a:avLst/>
                            </a:prstGeom>
                            <a:noFill/>
                            <a:ln w="9525">
                              <a:solidFill>
                                <a:srgbClr val="000000"/>
                              </a:solidFill>
                              <a:round/>
                            </a:ln>
                          </wps:spPr>
                          <wps:bodyPr/>
                        </wps:wsp>
                      </wpg:grpSp>
                      <wpg:grpSp>
                        <wpg:cNvPr id="82" name="Group 88"/>
                        <wpg:cNvGrpSpPr/>
                        <wpg:grpSpPr>
                          <a:xfrm>
                            <a:off x="6360" y="9690"/>
                            <a:ext cx="1395" cy="225"/>
                            <a:chOff x="2955" y="10860"/>
                            <a:chExt cx="1395" cy="225"/>
                          </a:xfrm>
                        </wpg:grpSpPr>
                        <wps:wsp>
                          <wps:cNvPr id="83" name="AutoShape 89"/>
                          <wps:cNvCnPr>
                            <a:cxnSpLocks noChangeShapeType="1"/>
                          </wps:cNvCnPr>
                          <wps:spPr bwMode="auto">
                            <a:xfrm>
                              <a:off x="2955" y="11085"/>
                              <a:ext cx="1395" cy="0"/>
                            </a:xfrm>
                            <a:prstGeom prst="straightConnector1">
                              <a:avLst/>
                            </a:prstGeom>
                            <a:noFill/>
                            <a:ln w="9525">
                              <a:solidFill>
                                <a:srgbClr val="000000"/>
                              </a:solidFill>
                              <a:round/>
                            </a:ln>
                          </wps:spPr>
                          <wps:bodyPr/>
                        </wps:wsp>
                        <wps:wsp>
                          <wps:cNvPr id="84" name="AutoShape 90"/>
                          <wps:cNvCnPr>
                            <a:cxnSpLocks noChangeShapeType="1"/>
                          </wps:cNvCnPr>
                          <wps:spPr bwMode="auto">
                            <a:xfrm>
                              <a:off x="2955" y="10860"/>
                              <a:ext cx="0" cy="225"/>
                            </a:xfrm>
                            <a:prstGeom prst="straightConnector1">
                              <a:avLst/>
                            </a:prstGeom>
                            <a:noFill/>
                            <a:ln w="9525">
                              <a:solidFill>
                                <a:srgbClr val="000000"/>
                              </a:solidFill>
                              <a:round/>
                            </a:ln>
                          </wps:spPr>
                          <wps:bodyPr/>
                        </wps:wsp>
                        <wps:wsp>
                          <wps:cNvPr id="85" name="AutoShape 91"/>
                          <wps:cNvCnPr>
                            <a:cxnSpLocks noChangeShapeType="1"/>
                          </wps:cNvCnPr>
                          <wps:spPr bwMode="auto">
                            <a:xfrm>
                              <a:off x="4350" y="10860"/>
                              <a:ext cx="0" cy="225"/>
                            </a:xfrm>
                            <a:prstGeom prst="straightConnector1">
                              <a:avLst/>
                            </a:prstGeom>
                            <a:noFill/>
                            <a:ln w="9525">
                              <a:solidFill>
                                <a:srgbClr val="000000"/>
                              </a:solidFill>
                              <a:round/>
                            </a:ln>
                          </wps:spPr>
                          <wps:bodyPr/>
                        </wps:wsp>
                      </wpg:grpSp>
                      <wpg:grpSp>
                        <wpg:cNvPr id="86" name="Group 92"/>
                        <wpg:cNvGrpSpPr/>
                        <wpg:grpSpPr>
                          <a:xfrm>
                            <a:off x="3570" y="9690"/>
                            <a:ext cx="1395" cy="225"/>
                            <a:chOff x="2955" y="10860"/>
                            <a:chExt cx="1395" cy="225"/>
                          </a:xfrm>
                        </wpg:grpSpPr>
                        <wps:wsp>
                          <wps:cNvPr id="87" name="AutoShape 93"/>
                          <wps:cNvCnPr>
                            <a:cxnSpLocks noChangeShapeType="1"/>
                          </wps:cNvCnPr>
                          <wps:spPr bwMode="auto">
                            <a:xfrm>
                              <a:off x="2955" y="11085"/>
                              <a:ext cx="1395" cy="0"/>
                            </a:xfrm>
                            <a:prstGeom prst="straightConnector1">
                              <a:avLst/>
                            </a:prstGeom>
                            <a:noFill/>
                            <a:ln w="9525">
                              <a:solidFill>
                                <a:srgbClr val="000000"/>
                              </a:solidFill>
                              <a:round/>
                            </a:ln>
                          </wps:spPr>
                          <wps:bodyPr/>
                        </wps:wsp>
                        <wps:wsp>
                          <wps:cNvPr id="88" name="AutoShape 94"/>
                          <wps:cNvCnPr>
                            <a:cxnSpLocks noChangeShapeType="1"/>
                          </wps:cNvCnPr>
                          <wps:spPr bwMode="auto">
                            <a:xfrm>
                              <a:off x="2955" y="10860"/>
                              <a:ext cx="0" cy="225"/>
                            </a:xfrm>
                            <a:prstGeom prst="straightConnector1">
                              <a:avLst/>
                            </a:prstGeom>
                            <a:noFill/>
                            <a:ln w="9525">
                              <a:solidFill>
                                <a:srgbClr val="000000"/>
                              </a:solidFill>
                              <a:round/>
                            </a:ln>
                          </wps:spPr>
                          <wps:bodyPr/>
                        </wps:wsp>
                        <wps:wsp>
                          <wps:cNvPr id="89" name="AutoShape 95"/>
                          <wps:cNvCnPr>
                            <a:cxnSpLocks noChangeShapeType="1"/>
                          </wps:cNvCnPr>
                          <wps:spPr bwMode="auto">
                            <a:xfrm>
                              <a:off x="4350" y="10860"/>
                              <a:ext cx="0" cy="225"/>
                            </a:xfrm>
                            <a:prstGeom prst="straightConnector1">
                              <a:avLst/>
                            </a:prstGeom>
                            <a:noFill/>
                            <a:ln w="9525">
                              <a:solidFill>
                                <a:srgbClr val="000000"/>
                              </a:solidFill>
                              <a:round/>
                            </a:ln>
                          </wps:spPr>
                          <wps:bodyPr/>
                        </wps:wsp>
                      </wpg:grpSp>
                    </wpg:wgp>
                  </a:graphicData>
                </a:graphic>
              </wp:anchor>
            </w:drawing>
          </mc:Choice>
          <mc:Fallback>
            <w:pict>
              <v:group id="_x0000_s1026" o:spid="_x0000_s1026" o:spt="203" style="position:absolute;left:0pt;margin-left:51.8pt;margin-top:1.45pt;height:11.25pt;width:209.25pt;z-index:251660288;mso-width-relative:page;mso-height-relative:page;" coordorigin="3570,9690" coordsize="4185,225" o:gfxdata="UEsDBAoAAAAAAIdO4kAAAAAAAAAAAAAAAAAEAAAAZHJzL1BLAwQUAAAACACHTuJAfko+3dcAAAAI&#10;AQAADwAAAGRycy9kb3ducmV2LnhtbE2PQUvDQBCF74L/YRnBm91NaorGbIoU9VQEW6H0ts1Ok9Ds&#10;bMhuk/bfO570+PEeb74plhfXiRGH0HrSkMwUCKTK25ZqDd/b94cnECEasqbzhBquGGBZ3t4UJrd+&#10;oi8cN7EWPEIhNxqaGPtcylA16EyY+R6Js6MfnImMQy3tYCYed51MlVpIZ1riC43pcdVgddqcnYaP&#10;yUyv8+RtXJ+Oq+t+m33u1glqfX+XqBcQES/xrwy/+qwOJTsd/JlsEB2zmi+4qiF9BsF5lqYJiANz&#10;9giyLOT/B8ofUEsDBBQAAAAIAIdO4kBXVHVeagMAAFIXAAAOAAAAZHJzL2Uyb0RvYy54bWztWEtu&#10;2zAQ3RfoHQjtG1nyTxJiB4XTZJO2AZIegJaoDyqRAklb9r6LLnufnqfoNTqkvrEdIEmrBA2chSP+&#10;Oe/N8JFzerbJUrQmXCSMzgzrZGAgQn0WJDSaGV9uL945BhIS0wCnjJKZsSXCOJu/fXNa5B6xWczS&#10;gHAEk1DhFfnMiKXMPdMUfkwyLE5YTig0hoxnWEKRR2bAcQGzZ6lpDwYTs2A8yDnziRBQe142GtWM&#10;/CETsjBMfHLO/FVGqCxn5STFEkwScZILY653G4bEl5/DUBCJ0pkBlkr9C4vA91L9mvNT7EUc53Hi&#10;V1vAD9nCjk0ZTigs2kx1jiVGK57sTZUlPmeChfLEZ5lZGqIRASuswQ42l5ytcm1L5BVR3oAORO2g&#10;/uRp/U/ra46SYGZMpwaiOAPGf//89uvHdwQVgE6RRx50uuT5TX7Nq4qoLCmDNyHP1H8wBW00rtsG&#10;V7KRyIdKezKejqZjA/nQZo1sB7418H4M7Khhw/EUGIFWd+JWpPjxh2r4yHKqsbatB5r1sqbaXbOZ&#10;ptAzUBAgJVCaH+SMnoDTyJ2ATXcMrtGyhu5dc7HX4GS743KYNXAme0DtjbwXKAhd0fqT+Dt/uolx&#10;TrSbCuUqtT+5NUzvV5LpPgh41B6k+y3oNVee42/oTX7F/K8CUbaIMY2I7n27zcEZLTUCeO4MUQUB&#10;zoiWxUcWQB8MC+jo23HGFi2Aq3K5fZQ1jA1S2Mu5kJeEZUh9zAwhOU6iWC4YpXCcMG7ppfD6Ski1&#10;tXaAMoayiyRNtXOnFBXg0GPwWdUiWJoEqlEXeLRcpBytsTqX9J+2c6cbxD8NykVSWsGgLFdhKbwl&#10;C7Y6JDU8QGhZ3TuzDoRqGQAdZicvxGwbBzWzsDt1zuyeFS1PR2KjwyHrWAeIrVSgE399huxoOC6F&#10;oHPAvWpiWwkrtVarWb8C5tg1zZWAOWXsPkroJ0PQn1ctYM6whqlzzLkvdMwdBax+YDzqqnvPOTfa&#10;Z7a8dt65Z/R5zrVXk6OAVS/Hf0EsXI53byauvkE+G7FHAVNvw54FbFLTXAqYaz9BwA48OeuLxt47&#10;6v98gTnNi74VMHd4FLBX8AJrUhAdZqs0xDNd1I8C1kfSxDmQNIFsEKQAjgImesqZdF9g+htSrTqv&#10;U6WFVS63W9Z5mDYVPv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2gUAAFtDb250ZW50X1R5cGVzXS54bWxQSwECFAAKAAAAAACHTuJAAAAAAAAA&#10;AAAAAAAABgAAAAAAAAAAABAAAAC8BAAAX3JlbHMvUEsBAhQAFAAAAAgAh07iQIoUZjzRAAAAlAEA&#10;AAsAAAAAAAAAAQAgAAAA4AQAAF9yZWxzLy5yZWxzUEsBAhQACgAAAAAAh07iQAAAAAAAAAAAAAAA&#10;AAQAAAAAAAAAAAAQAAAAAAAAAGRycy9QSwECFAAUAAAACACHTuJAfko+3dcAAAAIAQAADwAAAAAA&#10;AAABACAAAAAiAAAAZHJzL2Rvd25yZXYueG1sUEsBAhQAFAAAAAgAh07iQFdUdV5qAwAAUhcAAA4A&#10;AAAAAAAAAQAgAAAAJgEAAGRycy9lMm9Eb2MueG1sUEsFBgAAAAAGAAYAWQEAAAIHAAAAAA==&#10;">
                <o:lock v:ext="edit" aspectratio="f"/>
                <v:group id="Group 84" o:spid="_x0000_s1026" o:spt="203" style="position:absolute;left:4965;top:9690;height:225;width:1395;" coordorigin="2955,10860" coordsize="1395,225" o:gfxdata="UEsDBAoAAAAAAIdO4kAAAAAAAAAAAAAAAAAEAAAAZHJzL1BLAwQUAAAACACHTuJA0ad4s7sAAADb&#10;AAAADwAAAGRycy9kb3ducmV2LnhtbEVPy4rCMBTdD/gP4QqzG9M6jEo1FREdZiGCDxB3l+b2gc1N&#10;aWKrfz9ZCC4P571YPkwtOmpdZVlBPIpAEGdWV1woOJ+2XzMQziNrrC2Tgic5WKaDjwUm2vZ8oO7o&#10;CxFC2CWooPS+SaR0WUkG3cg2xIHLbWvQB9gWUrfYh3BTy3EUTaTBikNDiQ2tS8pux7tR8Ntjv/qO&#10;N93ulq+f19PP/rKLSanPYRzNQXh6+Lf45f7TCq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NGneLO7AAAA2wAAAA8AAAAAAAAAAQAgAAAAIgAAAGRycy9kb3ducmV2LnhtbFBL&#10;AQIUABQAAAAIAIdO4kAzLwWeOwAAADkAAAAVAAAAAAAAAAEAIAAAAAoBAABkcnMvZ3JvdXBzaGFw&#10;ZXhtbC54bWxQSwUGAAAAAAYABgBgAQAAxwMAAAAA&#10;">
                  <o:lock v:ext="edit" aspectratio="f"/>
                  <v:shape id="AutoShape 85" o:spid="_x0000_s1026" o:spt="32" type="#_x0000_t32" style="position:absolute;left:2955;top:11085;height:0;width:1395;" filled="f" stroked="t" coordsize="21600,21600" o:gfxdata="UEsDBAoAAAAAAIdO4kAAAAAAAAAAAAAAAAAEAAAAZHJzL1BLAwQUAAAACACHTuJAAK2aXbwAAADb&#10;AAAADwAAAGRycy9kb3ducmV2LnhtbEWPQYvCMBSE78L+h/AW9iJrUmF1rUYRYUGPWsHro3m21eal&#10;NNGqv94sCB6HmfmGmS1uthZXan3lWEMyUCCIc2cqLjTss7/vXxA+IBusHZOGO3lYzD96M0yN63hL&#10;110oRISwT1FDGUKTSunzkiz6gWuIo3d0rcUQZVtI02IX4baWQ6VG0mLFcaHEhlYl5efdxWogf/lJ&#10;1HJii/3m0fUPw8epazKtvz4TNQUR6Bbe4Vd7bTSMJ/D/Jf4A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tml2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86" o:spid="_x0000_s1026" o:spt="32" type="#_x0000_t32" style="position:absolute;left:2955;top:10860;height:225;width:0;" filled="f" stroked="t" coordsize="21600,21600" o:gfxdata="UEsDBAoAAAAAAIdO4kAAAAAAAAAAAAAAAAAEAAAAZHJzL1BLAwQUAAAACACHTuJApEJD57oAAADb&#10;AAAADwAAAGRycy9kb3ducmV2LnhtbEVPz2vCMBS+D/wfwht4GTNpweGqUUQQ9Li2sOujeWvrmpfS&#10;RKv965eDsOPH93uzu9tO3GjwrWMNyUKBIK6cabnWUBbH9xUIH5ANdo5Jw4M87Lazlw1mxo38Rbc8&#10;1CKGsM9QQxNCn0npq4Ys+oXriSP34waLIcKhlmbAMYbbTqZKfUiLLceGBns6NFT95lergfx1maj9&#10;p63L8zS+fafTZewLreeviVqDCHQP/+Kn+2Q0rOL6+CX+ALn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QkPn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87" o:spid="_x0000_s1026" o:spt="32" type="#_x0000_t32" style="position:absolute;left:4350;top:10860;height:225;width:0;" filled="f" stroked="t" coordsize="21600,21600" o:gfxdata="UEsDBAoAAAAAAIdO4kAAAAAAAAAAAAAAAAAEAAAAZHJzL1BLAwQUAAAACACHTuJAyw7mfLoAAADb&#10;AAAADwAAAGRycy9kb3ducmV2LnhtbEWPQYvCMBSE74L/ITzBi2hSYUWrUURYWI+rgtdH82yrzUtp&#10;olV/vREEj8PMfMMsVndbiRs1vnSsIRkpEMSZMyXnGg773+EUhA/IBivHpOFBHlbLbmeBqXEt/9Nt&#10;F3IRIexT1FCEUKdS+qwgi37kauLonVxjMUTZ5NI02Ea4reRYqYm0WHJcKLCmTUHZZXe1GshffxK1&#10;ntn8sH22g+P4eW7rvdb9XqLmIALdwzf8af8ZDdME3l/iD5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DuZ8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v:group id="Group 88" o:spid="_x0000_s1026" o:spt="203" style="position:absolute;left:6360;top:9690;height:225;width:1395;" coordorigin="2955,10860" coordsize="1395,225" o:gfxdata="UEsDBAoAAAAAAIdO4kAAAAAAAAAAAAAAAAAEAAAAZHJzL1BLAwQUAAAACACHTuJAhZo/fr4AAADb&#10;AAAADwAAAGRycy9kb3ducmV2LnhtbEWPQWuDQBSE74X8h+UFemtWE1qCyRpCSEMPUqgWSm4P90VF&#10;9624W43/vlso9DjMzDfM/nA3nRhpcI1lBfEqAkFcWt1wpeCzeH3agnAeWWNnmRTM5OCQLh72mGg7&#10;8QeNua9EgLBLUEHtfZ9I6cqaDLqV7YmDd7ODQR/kUEk94BTgppPrKHqRBhsOCzX2dKqpbPNvo+Ay&#10;4XTcxOcxa2+n+Vo8v39lMSn1uIyjHQhPd/8f/mu/aQXbNfx+CT9Apj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aP36+AAAA2wAAAA8AAAAAAAAAAQAgAAAAIgAAAGRycy9kb3ducmV2Lnht&#10;bFBLAQIUABQAAAAIAIdO4kAzLwWeOwAAADkAAAAVAAAAAAAAAAEAIAAAAA0BAABkcnMvZ3JvdXBz&#10;aGFwZXhtbC54bWxQSwUGAAAAAAYABgBgAQAAygMAAAAA&#10;">
                  <o:lock v:ext="edit" aspectratio="f"/>
                  <v:shape id="AutoShape 89" o:spid="_x0000_s1026" o:spt="32" type="#_x0000_t32" style="position:absolute;left:2955;top:11085;height:0;width:1395;" filled="f" stroked="t" coordsize="21600,21600" o:gfxdata="UEsDBAoAAAAAAIdO4kAAAAAAAAAAAAAAAAAEAAAAZHJzL1BLAwQUAAAACACHTuJAVJDdkL0AAADb&#10;AAAADwAAAGRycy9kb3ducmV2LnhtbEWPQWvCQBSE7wX/w/IEL0V3E2mJqauIINhjNdDrI/uapM2+&#10;DdnVRH99Vyj0OMzMN8x6O9pWXKn3jWMNyUKBIC6dabjSUJwP8wyED8gGW8ek4UYetpvJ0xpz4wb+&#10;oOspVCJC2OeooQ6hy6X0ZU0W/cJ1xNH7cr3FEGVfSdPjEOG2lalSr9Jiw3Ghxo72NZU/p4vVQP7y&#10;kqjdylbF+314/kzv30N31no2TdQbiEBj+A//tY9GQ7aEx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kN2Q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90" o:spid="_x0000_s1026" o:spt="32" type="#_x0000_t32" style="position:absolute;left:2955;top:10860;height:225;width:0;" filled="f" stroked="t" coordsize="21600,21600" o:gfxdata="UEsDBAoAAAAAAIdO4kAAAAAAAAAAAAAAAAAEAAAAZHJzL1BLAwQUAAAACACHTuJA23lF5L0AAADb&#10;AAAADwAAAGRycy9kb3ducmV2LnhtbEWPQWvCQBSE7wX/w/IEL0V3E2yJqauIINhjNdDrI/uapM2+&#10;DdnVRH99Vyj0OMzMN8x6O9pWXKn3jWMNyUKBIC6dabjSUJwP8wyED8gGW8ek4UYetpvJ0xpz4wb+&#10;oOspVCJC2OeooQ6hy6X0ZU0W/cJ1xNH7cr3FEGVfSdPjEOG2lalSr9Jiw3Ghxo72NZU/p4vVQP7y&#10;kqjdylbF+314/kzv30N31no2TdQbiEBj+A//tY9GQ7aEx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eUXk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91" o:spid="_x0000_s1026" o:spt="32" type="#_x0000_t32" style="position:absolute;left:4350;top:10860;height:225;width:0;" filled="f" stroked="t" coordsize="21600,21600" o:gfxdata="UEsDBAoAAAAAAIdO4kAAAAAAAAAAAAAAAAAEAAAAZHJzL1BLAwQUAAAACACHTuJAtDXgf7wAAADb&#10;AAAADwAAAGRycy9kb3ducmV2LnhtbEWPT4vCMBTE74LfIbwFL6JJBcXtNhURBPfoH9jro3m23W1e&#10;ShOt66c3guBxmJnfMNnqZhtxpc7XjjUkUwWCuHCm5lLD6bidLEH4gGywcUwa/snDKh8OMkyN63lP&#10;10MoRYSwT1FDFUKbSumLiiz6qWuJo3d2ncUQZVdK02Ef4baRM6UW0mLNcaHCljYVFX+Hi9VA/jJP&#10;1PrTlqfvez/+md1/+/ao9egjUV8gAt3CO/xq74yG5RyeX+IPk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14H+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v:group id="Group 92" o:spid="_x0000_s1026" o:spt="203" style="position:absolute;left:3570;top:9690;height:225;width:1395;" coordorigin="2955,10860" coordsize="1395,225" o:gfxdata="UEsDBAoAAAAAAIdO4kAAAAAAAAAAAAAAAAAEAAAAZHJzL1BLAwQUAAAACACHTuJA+qE5fb0AAADb&#10;AAAADwAAAGRycy9kb3ducmV2LnhtbEWPQYvCMBSE74L/ITzBm6ZVVqSaiojKHmRhVRBvj+bZljYv&#10;pYmt/vvNwsIeh5n5hllvXqYWHbWutKwgnkYgiDOrS84VXC+HyRKE88gaa8uk4E0ONulwsMZE256/&#10;qTv7XAQIuwQVFN43iZQuK8igm9qGOHgP2xr0Qba51C32AW5qOYuihTRYclgosKFdQVl1fhoFxx77&#10;7Tzed6fqsXvfLx9ft1NMSo1HcbQC4enl/8N/7U+tYLmA3y/hB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E5fb0AAADbAAAADwAAAAAAAAABACAAAAAiAAAAZHJzL2Rvd25yZXYueG1s&#10;UEsBAhQAFAAAAAgAh07iQDMvBZ47AAAAOQAAABUAAAAAAAAAAQAgAAAADAEAAGRycy9ncm91cHNo&#10;YXBleG1sLnhtbFBLBQYAAAAABgAGAGABAADJAwAAAAA=&#10;">
                  <o:lock v:ext="edit" aspectratio="f"/>
                  <v:shape id="AutoShape 93" o:spid="_x0000_s1026" o:spt="32" type="#_x0000_t32" style="position:absolute;left:2955;top:11085;height:0;width:1395;" filled="f" stroked="t" coordsize="21600,21600" o:gfxdata="UEsDBAoAAAAAAIdO4kAAAAAAAAAAAAAAAAAEAAAAZHJzL1BLAwQUAAAACACHTuJAK6vbk70AAADb&#10;AAAADwAAAGRycy9kb3ducmV2LnhtbEWPQWvCQBSE7wX/w/IEL0V3E7CNqauIINhjNdDrI/uapM2+&#10;DdnVRH99Vyj0OMzMN8x6O9pWXKn3jWMNyUKBIC6dabjSUJwP8wyED8gGW8ek4UYetpvJ0xpz4wb+&#10;oOspVCJC2OeooQ6hy6X0ZU0W/cJ1xNH7cr3FEGVfSdPjEOG2lalSL9Jiw3Ghxo72NZU/p4vVQP6y&#10;TNRuZavi/T48f6b376E7az2bJuoNRKAx/If/2kejIXuFx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q9u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94" o:spid="_x0000_s1026" o:spt="32" type="#_x0000_t32" style="position:absolute;left:2955;top:10860;height:225;width:0;" filled="f" stroked="t" coordsize="21600,21600" o:gfxdata="UEsDBAoAAAAAAIdO4kAAAAAAAAAAAAAAAAAEAAAAZHJzL1BLAwQUAAAACACHTuJAWjRP4boAAADb&#10;AAAADwAAAGRycy9kb3ducmV2LnhtbEVPz2vCMBS+D/wfwht4GTNpweGqUUQQ9Li2sOujeWvrmpfS&#10;RKv965eDsOPH93uzu9tO3GjwrWMNyUKBIK6cabnWUBbH9xUIH5ANdo5Jw4M87Lazlw1mxo38Rbc8&#10;1CKGsM9QQxNCn0npq4Ys+oXriSP34waLIcKhlmbAMYbbTqZKfUiLLceGBns6NFT95lergfx1maj9&#10;p63L8zS+fafTZewLreeviVqDCHQP/+Kn+2Q0rOLY+CX+ALn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NE/h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95" o:spid="_x0000_s1026" o:spt="32" type="#_x0000_t32" style="position:absolute;left:4350;top:10860;height:225;width:0;" filled="f" stroked="t" coordsize="21600,21600" o:gfxdata="UEsDBAoAAAAAAIdO4kAAAAAAAAAAAAAAAAAEAAAAZHJzL1BLAwQUAAAACACHTuJANXjqer0AAADb&#10;AAAADwAAAGRycy9kb3ducmV2LnhtbEWPQWvCQBSE74L/YXmCF9HdCC2aukopCPbYRPD6yL4mabNv&#10;Q3ZNor++Kwg9DjPzDbM7jLYRPXW+dqwhWSkQxIUzNZcazvlxuQHhA7LBxjFpuJGHw3462WFq3MBf&#10;1GehFBHCPkUNVQhtKqUvKrLoV64ljt636yyGKLtSmg6HCLeNXCv1Ki3WHBcqbOmjouI3u1oN5K8v&#10;iXrf2vL8eR8Wl/X9Z2hzreezRL2BCDSG//CzfTIaNlt4fIk/QO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eOp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group>
            </w:pict>
          </mc:Fallback>
        </mc:AlternateContent>
      </w:r>
    </w:p>
    <w:p>
      <w:pPr>
        <w:ind w:firstLine="480" w:firstLineChars="200"/>
        <w:rPr>
          <w:rFonts w:ascii="宋体" w:hAnsi="宋体" w:cs="仿宋"/>
          <w:sz w:val="24"/>
        </w:rPr>
      </w:pPr>
      <w:r>
        <w:rPr>
          <w:rFonts w:hint="eastAsia" w:ascii="宋体" w:hAnsi="宋体" w:cs="仿宋"/>
          <w:sz w:val="24"/>
        </w:rPr>
        <w:t>梨</w:t>
      </w:r>
      <w:r>
        <w:rPr>
          <w:rFonts w:ascii="宋体" w:hAnsi="宋体" w:cs="仿宋"/>
          <w:sz w:val="24"/>
        </w:rPr>
        <w:t xml:space="preserve">  </w:t>
      </w:r>
      <w:r>
        <w:rPr>
          <w:rFonts w:hint="eastAsia" w:ascii="宋体" w:hAnsi="宋体" w:cs="仿宋"/>
          <w:sz w:val="24"/>
        </w:rPr>
        <w:t>（</w:t>
      </w:r>
      <w:r>
        <w:rPr>
          <w:rFonts w:ascii="宋体" w:hAnsi="宋体" w:cs="仿宋"/>
          <w:sz w:val="24"/>
        </w:rPr>
        <w:t xml:space="preserve">   </w:t>
      </w:r>
      <w:r>
        <w:rPr>
          <w:rFonts w:hint="eastAsia" w:ascii="宋体" w:hAnsi="宋体" w:cs="仿宋"/>
          <w:sz w:val="24"/>
        </w:rPr>
        <w:t>）千克</w:t>
      </w:r>
      <w:r>
        <w:rPr>
          <w:rFonts w:ascii="宋体" w:hAnsi="宋体" w:cs="仿宋"/>
          <w:sz w:val="24"/>
        </w:rPr>
        <w:t xml:space="preserve">  </w:t>
      </w:r>
      <w:r>
        <w:rPr>
          <w:rFonts w:hint="eastAsia" w:ascii="宋体" w:hAnsi="宋体" w:cs="仿宋"/>
          <w:sz w:val="24"/>
        </w:rPr>
        <w:t>（</w:t>
      </w:r>
      <w:r>
        <w:rPr>
          <w:rFonts w:ascii="宋体" w:hAnsi="宋体" w:cs="仿宋"/>
          <w:sz w:val="24"/>
        </w:rPr>
        <w:t xml:space="preserve">   </w:t>
      </w:r>
      <w:r>
        <w:rPr>
          <w:rFonts w:hint="eastAsia" w:ascii="宋体" w:hAnsi="宋体" w:cs="仿宋"/>
          <w:sz w:val="24"/>
        </w:rPr>
        <w:t>）千克</w:t>
      </w:r>
      <w:r>
        <w:rPr>
          <w:rFonts w:ascii="宋体" w:hAnsi="宋体" w:cs="仿宋"/>
          <w:sz w:val="24"/>
        </w:rPr>
        <w:t xml:space="preserve"> </w:t>
      </w:r>
      <w:r>
        <w:rPr>
          <w:rFonts w:hint="eastAsia" w:ascii="宋体" w:hAnsi="宋体" w:cs="仿宋"/>
          <w:sz w:val="24"/>
        </w:rPr>
        <w:t>（</w:t>
      </w:r>
      <w:r>
        <w:rPr>
          <w:rFonts w:ascii="宋体" w:hAnsi="宋体" w:cs="仿宋"/>
          <w:sz w:val="24"/>
        </w:rPr>
        <w:t xml:space="preserve">   </w:t>
      </w:r>
      <w:r>
        <w:rPr>
          <w:rFonts w:hint="eastAsia" w:ascii="宋体" w:hAnsi="宋体" w:cs="仿宋"/>
          <w:sz w:val="24"/>
        </w:rPr>
        <w:t>）千克</w:t>
      </w:r>
      <w:r>
        <w:rPr>
          <w:rFonts w:ascii="宋体" w:hAnsi="宋体" w:cs="仿宋"/>
          <w:sz w:val="24"/>
        </w:rPr>
        <w:t xml:space="preserve">       </w:t>
      </w:r>
      <w:r>
        <w:rPr>
          <w:rFonts w:hint="eastAsia" w:ascii="宋体" w:hAnsi="宋体" w:cs="仿宋"/>
          <w:sz w:val="24"/>
        </w:rPr>
        <w:t>千克</w:t>
      </w:r>
    </w:p>
    <w:p>
      <w:pPr>
        <w:rPr>
          <w:rFonts w:ascii="宋体" w:hAnsi="宋体"/>
          <w:sz w:val="24"/>
        </w:rPr>
      </w:pPr>
      <w:r>
        <w:rPr>
          <w:rFonts w:hint="eastAsia" w:ascii="宋体" w:hAnsi="宋体"/>
          <w:sz w:val="24"/>
        </w:rPr>
        <w:t>解析：本题考查的知识点是用图示法来解答与千克有关的倍数问题。解答时，先找到已知的一倍量苹果的质量，然后看梨的质量是苹果的3倍，从而求的答案。</w:t>
      </w:r>
    </w:p>
    <w:p>
      <w:pPr>
        <w:rPr>
          <w:rFonts w:ascii="宋体" w:hAnsi="宋体"/>
          <w:sz w:val="24"/>
        </w:rPr>
      </w:pPr>
      <w:r>
        <w:rPr>
          <w:rFonts w:hint="eastAsia" w:ascii="宋体" w:hAnsi="宋体"/>
          <w:sz w:val="24"/>
        </w:rPr>
        <w:t>解答：12  12  12  48</w:t>
      </w:r>
    </w:p>
    <w:p/>
    <w:sectPr>
      <w:headerReference r:id="rId4" w:type="first"/>
      <w:footerReference r:id="rId6" w:type="firs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A240A0"/>
    <w:rsid w:val="002F211D"/>
    <w:rsid w:val="005A6369"/>
    <w:rsid w:val="005F7E13"/>
    <w:rsid w:val="006536C2"/>
    <w:rsid w:val="00A240A0"/>
    <w:rsid w:val="00EE0C0D"/>
    <w:rsid w:val="42A97EC7"/>
    <w:rsid w:val="4E97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964</Words>
  <Characters>1115</Characters>
  <Lines>8</Lines>
  <Paragraphs>2</Paragraphs>
  <TotalTime>0</TotalTime>
  <ScaleCrop>false</ScaleCrop>
  <LinksUpToDate>false</LinksUpToDate>
  <CharactersWithSpaces>1188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2017-11-09T09:11:00Z</dcterms:created>
  <dc:creator>User</dc:creator>
  <cp:lastModifiedBy>罗</cp:lastModifiedBy>
  <dcterms:modified xsi:type="dcterms:W3CDTF">2022-11-20T11:02:17Z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60A3A0DD16E647C89BFF3F12CA5A5A45</vt:lpwstr>
  </property>
</Properties>
</file>